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9553CF" w14:textId="77777777" w:rsidR="006E69B4" w:rsidRPr="006E69B4" w:rsidRDefault="006E69B4" w:rsidP="006E69B4">
      <w:pPr>
        <w:rPr>
          <w:b/>
          <w:bCs/>
          <w:lang w:val="en-GB"/>
        </w:rPr>
      </w:pPr>
      <w:r w:rsidRPr="006E69B4">
        <w:rPr>
          <w:b/>
          <w:bCs/>
          <w:lang w:val="en-GB"/>
        </w:rPr>
        <w:t>COMPLAINTS POLICY AND PROCEDURE</w:t>
      </w:r>
    </w:p>
    <w:p w14:paraId="1DBCD915" w14:textId="0C13FE5D" w:rsidR="006E69B4" w:rsidRPr="006E69B4" w:rsidRDefault="006E69B4" w:rsidP="006E69B4">
      <w:pPr>
        <w:rPr>
          <w:lang w:val="en-GB"/>
        </w:rPr>
      </w:pPr>
      <w:r w:rsidRPr="006E69B4">
        <w:rPr>
          <w:lang w:val="en-GB"/>
        </w:rPr>
        <w:t xml:space="preserve">Menter </w:t>
      </w:r>
      <w:r>
        <w:rPr>
          <w:lang w:val="en-GB"/>
        </w:rPr>
        <w:t xml:space="preserve">Gorllewin Sir </w:t>
      </w:r>
      <w:proofErr w:type="spellStart"/>
      <w:r>
        <w:rPr>
          <w:lang w:val="en-GB"/>
        </w:rPr>
        <w:t>Gâr</w:t>
      </w:r>
      <w:proofErr w:type="spellEnd"/>
      <w:r w:rsidRPr="006E69B4">
        <w:rPr>
          <w:lang w:val="en-GB"/>
        </w:rPr>
        <w:t xml:space="preserve"> strives to provide an effective service of the highest standard that is accessible to members of the public. We welcome suggestions and constructive criticism to help us maintain the highest standards of service. Unfortunately, there may be occasions when a member of the public has a complaint about an aspect of our service or an individual member of staff. Usually, any problem can be discussed and resolved by speaking to Menter Iaith. If this is not possible, the complaints procedure outlined below should be followed.</w:t>
      </w:r>
    </w:p>
    <w:p w14:paraId="70E0CCE6" w14:textId="77777777" w:rsidR="006E69B4" w:rsidRPr="006E69B4" w:rsidRDefault="006E69B4" w:rsidP="006E69B4">
      <w:pPr>
        <w:rPr>
          <w:lang w:val="en-GB"/>
        </w:rPr>
      </w:pPr>
      <w:r w:rsidRPr="006E69B4">
        <w:rPr>
          <w:lang w:val="en-GB"/>
        </w:rPr>
        <w:t>When we receive a complaint, we will endeavour to deal with it promptly and effectively. This document sets out the process and administrative arrangements for receiving, investigating and handling complaints. The purpose of this procedure is to ensure that:</w:t>
      </w:r>
    </w:p>
    <w:p w14:paraId="7B217E53" w14:textId="77777777" w:rsidR="006E69B4" w:rsidRPr="006E69B4" w:rsidRDefault="006E69B4" w:rsidP="006E69B4">
      <w:pPr>
        <w:numPr>
          <w:ilvl w:val="0"/>
          <w:numId w:val="1"/>
        </w:numPr>
        <w:rPr>
          <w:lang w:val="en-GB"/>
        </w:rPr>
      </w:pPr>
      <w:r w:rsidRPr="006E69B4">
        <w:rPr>
          <w:lang w:val="en-GB"/>
        </w:rPr>
        <w:t>Complaints are recorded.</w:t>
      </w:r>
    </w:p>
    <w:p w14:paraId="4EF83036" w14:textId="77777777" w:rsidR="006E69B4" w:rsidRPr="006E69B4" w:rsidRDefault="006E69B4" w:rsidP="006E69B4">
      <w:pPr>
        <w:numPr>
          <w:ilvl w:val="0"/>
          <w:numId w:val="1"/>
        </w:numPr>
        <w:rPr>
          <w:lang w:val="en-GB"/>
        </w:rPr>
      </w:pPr>
      <w:r w:rsidRPr="006E69B4">
        <w:rPr>
          <w:lang w:val="en-GB"/>
        </w:rPr>
        <w:t>Complainants are kept informed throughout the process.</w:t>
      </w:r>
    </w:p>
    <w:p w14:paraId="225E5D6A" w14:textId="77777777" w:rsidR="006E69B4" w:rsidRPr="006E69B4" w:rsidRDefault="006E69B4" w:rsidP="006E69B4">
      <w:pPr>
        <w:numPr>
          <w:ilvl w:val="0"/>
          <w:numId w:val="1"/>
        </w:numPr>
        <w:rPr>
          <w:lang w:val="en-GB"/>
        </w:rPr>
      </w:pPr>
      <w:r w:rsidRPr="006E69B4">
        <w:rPr>
          <w:lang w:val="en-GB"/>
        </w:rPr>
        <w:t>Complaints are investigated promptly, thoroughly, fairly and confidentially where appropriate, and provision is made for a review.</w:t>
      </w:r>
    </w:p>
    <w:p w14:paraId="19325E29" w14:textId="77777777" w:rsidR="006E69B4" w:rsidRPr="006E69B4" w:rsidRDefault="006E69B4" w:rsidP="006E69B4">
      <w:pPr>
        <w:numPr>
          <w:ilvl w:val="0"/>
          <w:numId w:val="1"/>
        </w:numPr>
        <w:rPr>
          <w:lang w:val="en-GB"/>
        </w:rPr>
      </w:pPr>
      <w:r w:rsidRPr="006E69B4">
        <w:rPr>
          <w:lang w:val="en-GB"/>
        </w:rPr>
        <w:t xml:space="preserve">Appropriate remedial action is </w:t>
      </w:r>
      <w:proofErr w:type="gramStart"/>
      <w:r w:rsidRPr="006E69B4">
        <w:rPr>
          <w:lang w:val="en-GB"/>
        </w:rPr>
        <w:t>taken</w:t>
      </w:r>
      <w:proofErr w:type="gramEnd"/>
      <w:r w:rsidRPr="006E69B4">
        <w:rPr>
          <w:lang w:val="en-GB"/>
        </w:rPr>
        <w:t xml:space="preserve"> and lessons are learned when the service has fallen below an acceptable standard.</w:t>
      </w:r>
    </w:p>
    <w:p w14:paraId="3C531CA4" w14:textId="77777777" w:rsidR="006E69B4" w:rsidRPr="006E69B4" w:rsidRDefault="006E69B4" w:rsidP="006E69B4">
      <w:pPr>
        <w:numPr>
          <w:ilvl w:val="0"/>
          <w:numId w:val="1"/>
        </w:numPr>
        <w:rPr>
          <w:lang w:val="en-GB"/>
        </w:rPr>
      </w:pPr>
      <w:r w:rsidRPr="006E69B4">
        <w:rPr>
          <w:lang w:val="en-GB"/>
        </w:rPr>
        <w:t>Any patterns are identified and action is taken to address performance in those areas.</w:t>
      </w:r>
    </w:p>
    <w:p w14:paraId="5B7E9FEF" w14:textId="77777777" w:rsidR="006E69B4" w:rsidRPr="006E69B4" w:rsidRDefault="006E69B4" w:rsidP="006E69B4">
      <w:pPr>
        <w:rPr>
          <w:b/>
          <w:bCs/>
          <w:lang w:val="en-GB"/>
        </w:rPr>
      </w:pPr>
      <w:r w:rsidRPr="006E69B4">
        <w:rPr>
          <w:b/>
          <w:bCs/>
          <w:lang w:val="en-GB"/>
        </w:rPr>
        <w:t>INFORMAL RESOLUTION</w:t>
      </w:r>
    </w:p>
    <w:p w14:paraId="23CA844B" w14:textId="7F5CFEEC" w:rsidR="006E69B4" w:rsidRPr="006E69B4" w:rsidRDefault="006E69B4" w:rsidP="006E69B4">
      <w:pPr>
        <w:rPr>
          <w:lang w:val="en-GB"/>
        </w:rPr>
      </w:pPr>
      <w:r w:rsidRPr="006E69B4">
        <w:rPr>
          <w:lang w:val="en-GB"/>
        </w:rPr>
        <w:t xml:space="preserve">Menter aims to resolve complaints simply and promptly wherever possible. When an individual or organisation is dissatisfied with the service they have received, they should initially contact the member of staff with whom they have dealt. This should be done within six months of the incident occurring. It would be helpful if the complainant could provide a summary of what happened and the </w:t>
      </w:r>
      <w:proofErr w:type="gramStart"/>
      <w:r w:rsidRPr="006E69B4">
        <w:rPr>
          <w:lang w:val="en-GB"/>
        </w:rPr>
        <w:t>outcome</w:t>
      </w:r>
      <w:proofErr w:type="gramEnd"/>
      <w:r w:rsidRPr="006E69B4">
        <w:rPr>
          <w:lang w:val="en-GB"/>
        </w:rPr>
        <w:t xml:space="preserve"> they would like to achieve </w:t>
      </w:r>
      <w:proofErr w:type="gramStart"/>
      <w:r w:rsidRPr="006E69B4">
        <w:rPr>
          <w:lang w:val="en-GB"/>
        </w:rPr>
        <w:t>in order to</w:t>
      </w:r>
      <w:proofErr w:type="gramEnd"/>
      <w:r w:rsidRPr="006E69B4">
        <w:rPr>
          <w:lang w:val="en-GB"/>
        </w:rPr>
        <w:t xml:space="preserve"> resolve the matter.</w:t>
      </w:r>
    </w:p>
    <w:p w14:paraId="2B41FD60" w14:textId="77777777" w:rsidR="006E69B4" w:rsidRPr="006E69B4" w:rsidRDefault="006E69B4" w:rsidP="006E69B4">
      <w:pPr>
        <w:rPr>
          <w:lang w:val="en-GB"/>
        </w:rPr>
      </w:pPr>
      <w:r w:rsidRPr="006E69B4">
        <w:rPr>
          <w:lang w:val="en-GB"/>
        </w:rPr>
        <w:t>Where input from other members of staff is required to resolve an issue, we will seek this as soon as possible. Once the necessary steps have been taken to resolve the matter, a representative of Menter Iaith will contact the complainant to ensure that they are satisfied with the outcome.</w:t>
      </w:r>
    </w:p>
    <w:p w14:paraId="1DA21455" w14:textId="77777777" w:rsidR="006E69B4" w:rsidRPr="006E69B4" w:rsidRDefault="006E69B4" w:rsidP="006E69B4">
      <w:pPr>
        <w:rPr>
          <w:lang w:val="en-GB"/>
        </w:rPr>
      </w:pPr>
      <w:r w:rsidRPr="006E69B4">
        <w:rPr>
          <w:lang w:val="en-GB"/>
        </w:rPr>
        <w:t>If the matter cannot be resolved informally, or if it is too serious to be dealt with informally, the formal resolution procedure will be initiated.</w:t>
      </w:r>
    </w:p>
    <w:p w14:paraId="6DF2CD27" w14:textId="77777777" w:rsidR="006E69B4" w:rsidRPr="006E69B4" w:rsidRDefault="006E69B4" w:rsidP="006E69B4">
      <w:pPr>
        <w:rPr>
          <w:b/>
          <w:bCs/>
          <w:lang w:val="en-GB"/>
        </w:rPr>
      </w:pPr>
      <w:r w:rsidRPr="006E69B4">
        <w:rPr>
          <w:b/>
          <w:bCs/>
          <w:lang w:val="en-GB"/>
        </w:rPr>
        <w:t>FORMAL RESOLUTION</w:t>
      </w:r>
    </w:p>
    <w:p w14:paraId="16B54DED" w14:textId="77777777" w:rsidR="006E69B4" w:rsidRPr="006E69B4" w:rsidRDefault="006E69B4" w:rsidP="006E69B4">
      <w:pPr>
        <w:rPr>
          <w:b/>
          <w:bCs/>
          <w:lang w:val="en-GB"/>
        </w:rPr>
      </w:pPr>
      <w:r w:rsidRPr="006E69B4">
        <w:rPr>
          <w:b/>
          <w:bCs/>
          <w:lang w:val="en-GB"/>
        </w:rPr>
        <w:t>Initial Recording and Handling</w:t>
      </w:r>
    </w:p>
    <w:p w14:paraId="447B4135" w14:textId="77777777" w:rsidR="006E69B4" w:rsidRPr="006E69B4" w:rsidRDefault="006E69B4" w:rsidP="006E69B4">
      <w:pPr>
        <w:rPr>
          <w:lang w:val="en-GB"/>
        </w:rPr>
      </w:pPr>
      <w:r w:rsidRPr="006E69B4">
        <w:rPr>
          <w:lang w:val="en-GB"/>
        </w:rPr>
        <w:t>Formal complaints may be submitted by telephone, in writing by email, or by post:</w:t>
      </w:r>
    </w:p>
    <w:p w14:paraId="47816C5D" w14:textId="77777777" w:rsidR="006E69B4" w:rsidRPr="006E69B4" w:rsidRDefault="006E69B4" w:rsidP="006E69B4">
      <w:pPr>
        <w:rPr>
          <w:lang w:val="en-GB"/>
        </w:rPr>
      </w:pPr>
      <w:r w:rsidRPr="006E69B4">
        <w:rPr>
          <w:lang w:val="en-GB"/>
        </w:rPr>
        <w:t xml:space="preserve">Menter Gorllewin Sir </w:t>
      </w:r>
      <w:proofErr w:type="spellStart"/>
      <w:r w:rsidRPr="006E69B4">
        <w:rPr>
          <w:lang w:val="en-GB"/>
        </w:rPr>
        <w:t>Gâr</w:t>
      </w:r>
      <w:proofErr w:type="spellEnd"/>
      <w:r w:rsidRPr="006E69B4">
        <w:rPr>
          <w:lang w:val="en-GB"/>
        </w:rPr>
        <w:br/>
        <w:t xml:space="preserve">First Floor, CCF </w:t>
      </w:r>
      <w:proofErr w:type="spellStart"/>
      <w:r w:rsidRPr="006E69B4">
        <w:rPr>
          <w:lang w:val="en-GB"/>
        </w:rPr>
        <w:t>Cyf</w:t>
      </w:r>
      <w:proofErr w:type="spellEnd"/>
      <w:r w:rsidRPr="006E69B4">
        <w:rPr>
          <w:lang w:val="en-GB"/>
        </w:rPr>
        <w:br/>
        <w:t>Bridge Street</w:t>
      </w:r>
      <w:r w:rsidRPr="006E69B4">
        <w:rPr>
          <w:lang w:val="en-GB"/>
        </w:rPr>
        <w:br/>
        <w:t>Newcastle Emlyn</w:t>
      </w:r>
      <w:r w:rsidRPr="006E69B4">
        <w:rPr>
          <w:lang w:val="en-GB"/>
        </w:rPr>
        <w:br/>
        <w:t>SA38 9DX</w:t>
      </w:r>
    </w:p>
    <w:p w14:paraId="4B270B05" w14:textId="77777777" w:rsidR="006E69B4" w:rsidRPr="006E69B4" w:rsidRDefault="006E69B4" w:rsidP="006E69B4">
      <w:pPr>
        <w:rPr>
          <w:lang w:val="en-GB"/>
        </w:rPr>
      </w:pPr>
      <w:r w:rsidRPr="006E69B4">
        <w:rPr>
          <w:lang w:val="en-GB"/>
        </w:rPr>
        <w:t>01239 712934</w:t>
      </w:r>
    </w:p>
    <w:p w14:paraId="33DE937D" w14:textId="77777777" w:rsidR="006E69B4" w:rsidRPr="006E69B4" w:rsidRDefault="006E69B4" w:rsidP="006E69B4">
      <w:pPr>
        <w:rPr>
          <w:lang w:val="en-GB"/>
        </w:rPr>
      </w:pPr>
      <w:hyperlink r:id="rId5" w:history="1">
        <w:r w:rsidRPr="006E69B4">
          <w:rPr>
            <w:rStyle w:val="Hyperddolen"/>
            <w:lang w:val="en-GB"/>
          </w:rPr>
          <w:t>ymholiad@mgsg.cymru</w:t>
        </w:r>
      </w:hyperlink>
    </w:p>
    <w:p w14:paraId="7CCCDFA0" w14:textId="77777777" w:rsidR="006E69B4" w:rsidRPr="006E69B4" w:rsidRDefault="006E69B4" w:rsidP="006E69B4">
      <w:pPr>
        <w:rPr>
          <w:lang w:val="en-GB"/>
        </w:rPr>
      </w:pPr>
      <w:r w:rsidRPr="006E69B4">
        <w:rPr>
          <w:lang w:val="en-GB"/>
        </w:rPr>
        <w:lastRenderedPageBreak/>
        <w:t>To allow the relevant investigations to be carried out, formal complaints must be submitted within six months of the incident occurring. In exceptional circumstances, a complaint submitted after the six-month period may be considered, provided that the complainant gives valid reasons for the delay and sufficient information is available to investigate the matter fully.</w:t>
      </w:r>
    </w:p>
    <w:p w14:paraId="5AABE653" w14:textId="77777777" w:rsidR="006E69B4" w:rsidRPr="006E69B4" w:rsidRDefault="006E69B4" w:rsidP="006E69B4">
      <w:pPr>
        <w:rPr>
          <w:lang w:val="en-GB"/>
        </w:rPr>
      </w:pPr>
      <w:r w:rsidRPr="006E69B4">
        <w:rPr>
          <w:lang w:val="en-GB"/>
        </w:rPr>
        <w:t>A member of Menter Iaith staff will acknowledge the complaint in writing (by letter or email) within five working days of receiving it. The acknowledgement will inform the complainant that the complaint has been received, who will be handling it and what will happen next.</w:t>
      </w:r>
    </w:p>
    <w:p w14:paraId="0FAFD8E5" w14:textId="77777777" w:rsidR="006E69B4" w:rsidRPr="006E69B4" w:rsidRDefault="006E69B4" w:rsidP="006E69B4">
      <w:pPr>
        <w:rPr>
          <w:lang w:val="en-GB"/>
        </w:rPr>
      </w:pPr>
      <w:r w:rsidRPr="006E69B4">
        <w:rPr>
          <w:lang w:val="en-GB"/>
        </w:rPr>
        <w:t>The Chief Executive will be responsible for appointing a person to lead and investigate the complaints process. This person will be referred to as the “Complaints Investigator”. The Complaints Investigator must not be named or otherwise implicated in the complaint.</w:t>
      </w:r>
    </w:p>
    <w:p w14:paraId="68207B64" w14:textId="77777777" w:rsidR="006E69B4" w:rsidRPr="006E69B4" w:rsidRDefault="006E69B4" w:rsidP="006E69B4">
      <w:pPr>
        <w:rPr>
          <w:lang w:val="en-GB"/>
        </w:rPr>
      </w:pPr>
      <w:r w:rsidRPr="006E69B4">
        <w:rPr>
          <w:lang w:val="en-GB"/>
        </w:rPr>
        <w:t>To ensure that every complaint is handled fairly and impartially, it must be ensured that the person investigating the complaint or reviewing its outcome has no actual or perceived conflict of interest. Where a complaint concerns the Chief Executive or a member of the senior management team, or where there is a potential conflict of interest, an independent individual who is not involved in the matter must be appointed to conduct the investigation or review, as appropriate. This may include an independent Board member or an external investigator, depending on the nature of the complaint. Where the complaint concerns the Chair of the Board, or where independence cannot be ensured through internal arrangements, an independent external individual should be appointed to handle the complaint.</w:t>
      </w:r>
    </w:p>
    <w:p w14:paraId="412A9FFE" w14:textId="77777777" w:rsidR="006E69B4" w:rsidRPr="006E69B4" w:rsidRDefault="006E69B4" w:rsidP="006E69B4">
      <w:pPr>
        <w:rPr>
          <w:lang w:val="en-GB"/>
        </w:rPr>
      </w:pPr>
      <w:r w:rsidRPr="006E69B4">
        <w:rPr>
          <w:lang w:val="en-GB"/>
        </w:rPr>
        <w:t>The Complaints Investigator should have the capacity to investigate promptly and thoroughly. The Director may undertake the role of Complaints Investigator personally, where appropriate.</w:t>
      </w:r>
    </w:p>
    <w:p w14:paraId="1B48A5FF" w14:textId="77777777" w:rsidR="006E69B4" w:rsidRPr="006E69B4" w:rsidRDefault="006E69B4" w:rsidP="006E69B4">
      <w:pPr>
        <w:rPr>
          <w:b/>
          <w:bCs/>
          <w:lang w:val="en-GB"/>
        </w:rPr>
      </w:pPr>
      <w:r w:rsidRPr="006E69B4">
        <w:rPr>
          <w:b/>
          <w:bCs/>
          <w:lang w:val="en-GB"/>
        </w:rPr>
        <w:t>Investigation</w:t>
      </w:r>
    </w:p>
    <w:p w14:paraId="4D14EF7E" w14:textId="77777777" w:rsidR="006E69B4" w:rsidRPr="006E69B4" w:rsidRDefault="006E69B4" w:rsidP="006E69B4">
      <w:pPr>
        <w:rPr>
          <w:lang w:val="en-GB"/>
        </w:rPr>
      </w:pPr>
      <w:r w:rsidRPr="006E69B4">
        <w:rPr>
          <w:lang w:val="en-GB"/>
        </w:rPr>
        <w:t>The Complaints Investigator should investigate the complaint as soon as possible. Under normal circumstances, this will involve speaking to at least the complainant and the employee(s) concerned, as well as reviewing any relevant documentation.</w:t>
      </w:r>
    </w:p>
    <w:p w14:paraId="37349608" w14:textId="77777777" w:rsidR="006E69B4" w:rsidRPr="006E69B4" w:rsidRDefault="006E69B4" w:rsidP="006E69B4">
      <w:pPr>
        <w:rPr>
          <w:lang w:val="en-GB"/>
        </w:rPr>
      </w:pPr>
      <w:r w:rsidRPr="006E69B4">
        <w:rPr>
          <w:lang w:val="en-GB"/>
        </w:rPr>
        <w:t>The complainant should normally be informed of the outcome within twenty working days of the complaint being received. If the initial stages of the investigation indicate that it will take longer than twenty working days, the Complaints Investigator should send an interim response setting out a revised timescale.</w:t>
      </w:r>
    </w:p>
    <w:p w14:paraId="776C81E7" w14:textId="77777777" w:rsidR="006E69B4" w:rsidRPr="006E69B4" w:rsidRDefault="006E69B4" w:rsidP="006E69B4">
      <w:pPr>
        <w:rPr>
          <w:lang w:val="en-GB"/>
        </w:rPr>
      </w:pPr>
      <w:r w:rsidRPr="006E69B4">
        <w:rPr>
          <w:lang w:val="en-GB"/>
        </w:rPr>
        <w:t>Where a complaint suggests misconduct (rather than poor performance) by an employee, advice should be sought from employment law solicitors as soon as possible. In these circumstances, HR procedures will take precedence over the timescales set out in the Complaints Procedure.</w:t>
      </w:r>
    </w:p>
    <w:p w14:paraId="18C06252" w14:textId="77777777" w:rsidR="006E69B4" w:rsidRPr="006E69B4" w:rsidRDefault="006E69B4" w:rsidP="006E69B4">
      <w:pPr>
        <w:rPr>
          <w:b/>
          <w:bCs/>
          <w:lang w:val="en-GB"/>
        </w:rPr>
      </w:pPr>
      <w:r w:rsidRPr="006E69B4">
        <w:rPr>
          <w:b/>
          <w:bCs/>
          <w:lang w:val="en-GB"/>
        </w:rPr>
        <w:t>Decision and Resolution</w:t>
      </w:r>
    </w:p>
    <w:p w14:paraId="2788B0BE" w14:textId="77777777" w:rsidR="006E69B4" w:rsidRPr="006E69B4" w:rsidRDefault="006E69B4" w:rsidP="006E69B4">
      <w:pPr>
        <w:rPr>
          <w:lang w:val="en-GB"/>
        </w:rPr>
      </w:pPr>
      <w:r w:rsidRPr="006E69B4">
        <w:rPr>
          <w:lang w:val="en-GB"/>
        </w:rPr>
        <w:t>Once the investigation has been completed, the Complaints Investigator should review the findings and reach a decision on the complaint. The Complaints Investigator should then write to the complainant setting out the findings.</w:t>
      </w:r>
    </w:p>
    <w:p w14:paraId="41F13168" w14:textId="77777777" w:rsidR="006E69B4" w:rsidRPr="006E69B4" w:rsidRDefault="006E69B4" w:rsidP="006E69B4">
      <w:pPr>
        <w:rPr>
          <w:lang w:val="en-GB"/>
        </w:rPr>
      </w:pPr>
      <w:r w:rsidRPr="006E69B4">
        <w:rPr>
          <w:lang w:val="en-GB"/>
        </w:rPr>
        <w:t>Where complaints are upheld, either in full or in part, the letter from the Complaints Investigator must also include an apology and specify what Menter Iaith will do to put matters right and/or ensure that the same problem does not occur again.</w:t>
      </w:r>
    </w:p>
    <w:p w14:paraId="5D012817" w14:textId="77777777" w:rsidR="006E69B4" w:rsidRPr="006E69B4" w:rsidRDefault="006E69B4" w:rsidP="006E69B4">
      <w:pPr>
        <w:rPr>
          <w:lang w:val="en-GB"/>
        </w:rPr>
      </w:pPr>
      <w:r w:rsidRPr="006E69B4">
        <w:rPr>
          <w:lang w:val="en-GB"/>
        </w:rPr>
        <w:t>All electronic documents relating to the complaint must be stored in the ‘Complaints’ folder on the server.</w:t>
      </w:r>
    </w:p>
    <w:p w14:paraId="106BD4DF" w14:textId="77777777" w:rsidR="006E69B4" w:rsidRPr="006E69B4" w:rsidRDefault="006E69B4" w:rsidP="006E69B4">
      <w:pPr>
        <w:rPr>
          <w:b/>
          <w:bCs/>
          <w:lang w:val="en-GB"/>
        </w:rPr>
      </w:pPr>
      <w:r w:rsidRPr="006E69B4">
        <w:rPr>
          <w:b/>
          <w:bCs/>
          <w:lang w:val="en-GB"/>
        </w:rPr>
        <w:lastRenderedPageBreak/>
        <w:t>Review</w:t>
      </w:r>
    </w:p>
    <w:p w14:paraId="13D232AD" w14:textId="77777777" w:rsidR="006E69B4" w:rsidRPr="006E69B4" w:rsidRDefault="006E69B4" w:rsidP="006E69B4">
      <w:pPr>
        <w:rPr>
          <w:lang w:val="en-GB"/>
        </w:rPr>
      </w:pPr>
      <w:r w:rsidRPr="006E69B4">
        <w:rPr>
          <w:lang w:val="en-GB"/>
        </w:rPr>
        <w:t>If the complainant is dissatisfied with the response, they must inform the Complaints Investigator that they wish to request a review of the outcome within ten days of receiving the response.</w:t>
      </w:r>
    </w:p>
    <w:p w14:paraId="01EECB27" w14:textId="77777777" w:rsidR="006E69B4" w:rsidRPr="006E69B4" w:rsidRDefault="006E69B4" w:rsidP="006E69B4">
      <w:pPr>
        <w:rPr>
          <w:lang w:val="en-GB"/>
        </w:rPr>
      </w:pPr>
      <w:r w:rsidRPr="006E69B4">
        <w:rPr>
          <w:lang w:val="en-GB"/>
        </w:rPr>
        <w:t>The Complaints Investigator will acknowledge the request for a review within five working days of receiving it.</w:t>
      </w:r>
    </w:p>
    <w:p w14:paraId="40F44267" w14:textId="77777777" w:rsidR="006E69B4" w:rsidRPr="006E69B4" w:rsidRDefault="006E69B4" w:rsidP="006E69B4">
      <w:pPr>
        <w:rPr>
          <w:lang w:val="en-GB"/>
        </w:rPr>
      </w:pPr>
      <w:r w:rsidRPr="006E69B4">
        <w:rPr>
          <w:lang w:val="en-GB"/>
        </w:rPr>
        <w:t>The Chief Executive will review all actions taken to date and may:</w:t>
      </w:r>
    </w:p>
    <w:p w14:paraId="75A43BD7" w14:textId="77777777" w:rsidR="006E69B4" w:rsidRPr="006E69B4" w:rsidRDefault="006E69B4" w:rsidP="006E69B4">
      <w:pPr>
        <w:numPr>
          <w:ilvl w:val="0"/>
          <w:numId w:val="2"/>
        </w:numPr>
        <w:rPr>
          <w:lang w:val="en-GB"/>
        </w:rPr>
      </w:pPr>
      <w:r w:rsidRPr="006E69B4">
        <w:rPr>
          <w:lang w:val="en-GB"/>
        </w:rPr>
        <w:t>Uphold the original findings and the proposed actions.</w:t>
      </w:r>
    </w:p>
    <w:p w14:paraId="38989075" w14:textId="77777777" w:rsidR="006E69B4" w:rsidRPr="006E69B4" w:rsidRDefault="006E69B4" w:rsidP="006E69B4">
      <w:pPr>
        <w:numPr>
          <w:ilvl w:val="0"/>
          <w:numId w:val="2"/>
        </w:numPr>
        <w:rPr>
          <w:lang w:val="en-GB"/>
        </w:rPr>
      </w:pPr>
      <w:r w:rsidRPr="006E69B4">
        <w:rPr>
          <w:lang w:val="en-GB"/>
        </w:rPr>
        <w:t>Uphold the original findings but propose a different response.</w:t>
      </w:r>
    </w:p>
    <w:p w14:paraId="4FEA9AF7" w14:textId="77777777" w:rsidR="006E69B4" w:rsidRPr="006E69B4" w:rsidRDefault="006E69B4" w:rsidP="006E69B4">
      <w:pPr>
        <w:numPr>
          <w:ilvl w:val="0"/>
          <w:numId w:val="2"/>
        </w:numPr>
        <w:rPr>
          <w:lang w:val="en-GB"/>
        </w:rPr>
      </w:pPr>
      <w:r w:rsidRPr="006E69B4">
        <w:rPr>
          <w:lang w:val="en-GB"/>
        </w:rPr>
        <w:t>Request a further investigation.</w:t>
      </w:r>
    </w:p>
    <w:p w14:paraId="7647D3FD" w14:textId="77777777" w:rsidR="006E69B4" w:rsidRPr="006E69B4" w:rsidRDefault="006E69B4" w:rsidP="006E69B4">
      <w:pPr>
        <w:rPr>
          <w:lang w:val="en-GB"/>
        </w:rPr>
      </w:pPr>
      <w:r w:rsidRPr="006E69B4">
        <w:rPr>
          <w:lang w:val="en-GB"/>
        </w:rPr>
        <w:t>The Chief Executive will write to the complainant within twenty working days of receiving the request for a review, setting out the outcome of the review.</w:t>
      </w:r>
    </w:p>
    <w:p w14:paraId="3C9C7E15" w14:textId="77777777" w:rsidR="006E69B4" w:rsidRPr="006E69B4" w:rsidRDefault="006E69B4" w:rsidP="006E69B4">
      <w:pPr>
        <w:rPr>
          <w:lang w:val="en-GB"/>
        </w:rPr>
      </w:pPr>
      <w:r w:rsidRPr="006E69B4">
        <w:rPr>
          <w:lang w:val="en-GB"/>
        </w:rPr>
        <w:t>Where the complaint concerns the Director, the review will be conducted by one or more members of the Board, or by the Chair of the Board. Where the complaint concerns the Chief Executive, the review will be conducted by one or more members of the Board or by the Chair.</w:t>
      </w:r>
    </w:p>
    <w:p w14:paraId="5A9DB821" w14:textId="77777777" w:rsidR="006E69B4" w:rsidRPr="006E69B4" w:rsidRDefault="006E69B4" w:rsidP="006E69B4">
      <w:pPr>
        <w:rPr>
          <w:lang w:val="en-GB"/>
        </w:rPr>
      </w:pPr>
      <w:r w:rsidRPr="006E69B4">
        <w:rPr>
          <w:lang w:val="en-GB"/>
        </w:rPr>
        <w:t>If a further investigation is required, the process will return to the beginning of the Formal Resolution procedure, and the same timescales for communicating with the complainant will apply. All electronic documents relating to the complaint must be stored in the ‘Complaints’ folder on the server.</w:t>
      </w:r>
    </w:p>
    <w:p w14:paraId="6FADB548" w14:textId="77777777" w:rsidR="006E69B4" w:rsidRPr="006E69B4" w:rsidRDefault="006E69B4" w:rsidP="006E69B4">
      <w:pPr>
        <w:rPr>
          <w:lang w:val="en-GB"/>
        </w:rPr>
      </w:pPr>
      <w:r w:rsidRPr="006E69B4">
        <w:rPr>
          <w:lang w:val="en-GB"/>
        </w:rPr>
        <w:t>Once the complaint has been resolved, the Chief Executive will review the case in full to consider any lessons that may be learned for the future.</w:t>
      </w:r>
    </w:p>
    <w:p w14:paraId="76108F8D" w14:textId="77777777" w:rsidR="006E69B4" w:rsidRPr="006E69B4" w:rsidRDefault="006E69B4" w:rsidP="006E69B4">
      <w:pPr>
        <w:rPr>
          <w:lang w:val="en-GB"/>
        </w:rPr>
      </w:pPr>
      <w:r w:rsidRPr="006E69B4">
        <w:rPr>
          <w:lang w:val="en-GB"/>
        </w:rPr>
        <w:t>The Chief Executive will inform the Board of all complaints and their outcomes through the Chief Executive’s report.</w:t>
      </w:r>
    </w:p>
    <w:p w14:paraId="746012EC" w14:textId="77777777" w:rsidR="006E69B4" w:rsidRPr="006E69B4" w:rsidRDefault="006E69B4" w:rsidP="006E69B4">
      <w:pPr>
        <w:rPr>
          <w:b/>
          <w:bCs/>
          <w:lang w:val="en-GB"/>
        </w:rPr>
      </w:pPr>
      <w:r w:rsidRPr="006E69B4">
        <w:rPr>
          <w:b/>
          <w:bCs/>
          <w:lang w:val="en-GB"/>
        </w:rPr>
        <w:t>Mediation</w:t>
      </w:r>
    </w:p>
    <w:p w14:paraId="24C2EDEF" w14:textId="77777777" w:rsidR="006E69B4" w:rsidRPr="006E69B4" w:rsidRDefault="006E69B4" w:rsidP="006E69B4">
      <w:pPr>
        <w:rPr>
          <w:lang w:val="en-GB"/>
        </w:rPr>
      </w:pPr>
      <w:r w:rsidRPr="006E69B4">
        <w:rPr>
          <w:lang w:val="en-GB"/>
        </w:rPr>
        <w:t>In certain circumstances, a third party or independent mediator may help resolve issues more amicably at an early stage.</w:t>
      </w:r>
    </w:p>
    <w:p w14:paraId="652EA996" w14:textId="77777777" w:rsidR="006E69B4" w:rsidRPr="006E69B4" w:rsidRDefault="006E69B4" w:rsidP="006E69B4">
      <w:pPr>
        <w:rPr>
          <w:lang w:val="en-GB"/>
        </w:rPr>
      </w:pPr>
      <w:r w:rsidRPr="006E69B4">
        <w:rPr>
          <w:lang w:val="en-GB"/>
        </w:rPr>
        <w:t xml:space="preserve">Mediation is a voluntary process. If both parties agree to mediation, the complaints procedure may be suspended (whether at the informal or formal stage) </w:t>
      </w:r>
      <w:proofErr w:type="gramStart"/>
      <w:r w:rsidRPr="006E69B4">
        <w:rPr>
          <w:lang w:val="en-GB"/>
        </w:rPr>
        <w:t>in an attempt to</w:t>
      </w:r>
      <w:proofErr w:type="gramEnd"/>
      <w:r w:rsidRPr="006E69B4">
        <w:rPr>
          <w:lang w:val="en-GB"/>
        </w:rPr>
        <w:t xml:space="preserve"> resolve the matter through this route. If mediation is unsuccessful, the complainant may continue in accordance with this procedure.</w:t>
      </w:r>
    </w:p>
    <w:p w14:paraId="4A2CCF6F" w14:textId="77777777" w:rsidR="006E69B4" w:rsidRPr="006E69B4" w:rsidRDefault="006E69B4" w:rsidP="006E69B4">
      <w:pPr>
        <w:rPr>
          <w:b/>
          <w:bCs/>
          <w:lang w:val="en-GB"/>
        </w:rPr>
      </w:pPr>
      <w:r w:rsidRPr="006E69B4">
        <w:rPr>
          <w:b/>
          <w:bCs/>
          <w:lang w:val="en-GB"/>
        </w:rPr>
        <w:t>Persistent or Vexatious Complaints</w:t>
      </w:r>
    </w:p>
    <w:p w14:paraId="341EBD67" w14:textId="77777777" w:rsidR="006E69B4" w:rsidRPr="006E69B4" w:rsidRDefault="006E69B4" w:rsidP="006E69B4">
      <w:pPr>
        <w:rPr>
          <w:lang w:val="en-GB"/>
        </w:rPr>
      </w:pPr>
      <w:r w:rsidRPr="006E69B4">
        <w:rPr>
          <w:lang w:val="en-GB"/>
        </w:rPr>
        <w:t>A small number of individuals may submit “persistent” or “vexatious” complaints. Examples include submitting the same complaint repeatedly, or complaints with only minor differences; persistently seeking an unrealistic outcome in relation to the matter raised; or refusing to accept the outcome of an investigation into a complaint.</w:t>
      </w:r>
    </w:p>
    <w:p w14:paraId="1A54D75C" w14:textId="77777777" w:rsidR="006E69B4" w:rsidRPr="006E69B4" w:rsidRDefault="006E69B4" w:rsidP="006E69B4">
      <w:pPr>
        <w:rPr>
          <w:lang w:val="en-GB"/>
        </w:rPr>
      </w:pPr>
      <w:r w:rsidRPr="006E69B4">
        <w:rPr>
          <w:lang w:val="en-GB"/>
        </w:rPr>
        <w:t>Consideration may be given to restricting the handling of repetitive or unreasonable complaints. However, every complaint must be assessed on its merits, and any new information or relevant evidence must be considered before a decision is made not to take any further action.</w:t>
      </w:r>
    </w:p>
    <w:p w14:paraId="32297ECD" w14:textId="77777777" w:rsidR="00FF1C6F" w:rsidRPr="006E69B4" w:rsidRDefault="00FF1C6F">
      <w:pPr>
        <w:rPr>
          <w:lang w:val="en-GB"/>
        </w:rPr>
      </w:pPr>
    </w:p>
    <w:sectPr w:rsidR="00FF1C6F" w:rsidRPr="006E69B4" w:rsidSect="00C36F7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830D83"/>
    <w:multiLevelType w:val="multilevel"/>
    <w:tmpl w:val="18BA1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687730B"/>
    <w:multiLevelType w:val="multilevel"/>
    <w:tmpl w:val="61F8C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99743058">
    <w:abstractNumId w:val="0"/>
  </w:num>
  <w:num w:numId="2" w16cid:durableId="14933698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9B4"/>
    <w:rsid w:val="006E69B4"/>
    <w:rsid w:val="00C36F7C"/>
    <w:rsid w:val="00FB3CDB"/>
    <w:rsid w:val="00FF1C6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05C95"/>
  <w15:chartTrackingRefBased/>
  <w15:docId w15:val="{171B054F-8D7B-4874-805C-6D7F0847E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y-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Pennawd1">
    <w:name w:val="heading 1"/>
    <w:basedOn w:val="Normal"/>
    <w:next w:val="Normal"/>
    <w:link w:val="Pennawd1Nod"/>
    <w:uiPriority w:val="9"/>
    <w:qFormat/>
    <w:rsid w:val="006E69B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Pennawd2">
    <w:name w:val="heading 2"/>
    <w:basedOn w:val="Normal"/>
    <w:next w:val="Normal"/>
    <w:link w:val="Pennawd2Nod"/>
    <w:uiPriority w:val="9"/>
    <w:semiHidden/>
    <w:unhideWhenUsed/>
    <w:qFormat/>
    <w:rsid w:val="006E69B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Pennawd3">
    <w:name w:val="heading 3"/>
    <w:basedOn w:val="Normal"/>
    <w:next w:val="Normal"/>
    <w:link w:val="Pennawd3Nod"/>
    <w:uiPriority w:val="9"/>
    <w:semiHidden/>
    <w:unhideWhenUsed/>
    <w:qFormat/>
    <w:rsid w:val="006E69B4"/>
    <w:pPr>
      <w:keepNext/>
      <w:keepLines/>
      <w:spacing w:before="160" w:after="80"/>
      <w:outlineLvl w:val="2"/>
    </w:pPr>
    <w:rPr>
      <w:rFonts w:eastAsiaTheme="majorEastAsia" w:cstheme="majorBidi"/>
      <w:color w:val="2F5496" w:themeColor="accent1" w:themeShade="BF"/>
      <w:sz w:val="28"/>
      <w:szCs w:val="28"/>
    </w:rPr>
  </w:style>
  <w:style w:type="paragraph" w:styleId="Pennawd4">
    <w:name w:val="heading 4"/>
    <w:basedOn w:val="Normal"/>
    <w:next w:val="Normal"/>
    <w:link w:val="Pennawd4Nod"/>
    <w:uiPriority w:val="9"/>
    <w:semiHidden/>
    <w:unhideWhenUsed/>
    <w:qFormat/>
    <w:rsid w:val="006E69B4"/>
    <w:pPr>
      <w:keepNext/>
      <w:keepLines/>
      <w:spacing w:before="80" w:after="40"/>
      <w:outlineLvl w:val="3"/>
    </w:pPr>
    <w:rPr>
      <w:rFonts w:eastAsiaTheme="majorEastAsia" w:cstheme="majorBidi"/>
      <w:i/>
      <w:iCs/>
      <w:color w:val="2F5496" w:themeColor="accent1" w:themeShade="BF"/>
    </w:rPr>
  </w:style>
  <w:style w:type="paragraph" w:styleId="Pennawd5">
    <w:name w:val="heading 5"/>
    <w:basedOn w:val="Normal"/>
    <w:next w:val="Normal"/>
    <w:link w:val="Pennawd5Nod"/>
    <w:uiPriority w:val="9"/>
    <w:semiHidden/>
    <w:unhideWhenUsed/>
    <w:qFormat/>
    <w:rsid w:val="006E69B4"/>
    <w:pPr>
      <w:keepNext/>
      <w:keepLines/>
      <w:spacing w:before="80" w:after="40"/>
      <w:outlineLvl w:val="4"/>
    </w:pPr>
    <w:rPr>
      <w:rFonts w:eastAsiaTheme="majorEastAsia" w:cstheme="majorBidi"/>
      <w:color w:val="2F5496" w:themeColor="accent1" w:themeShade="BF"/>
    </w:rPr>
  </w:style>
  <w:style w:type="paragraph" w:styleId="Pennawd6">
    <w:name w:val="heading 6"/>
    <w:basedOn w:val="Normal"/>
    <w:next w:val="Normal"/>
    <w:link w:val="Pennawd6Nod"/>
    <w:uiPriority w:val="9"/>
    <w:semiHidden/>
    <w:unhideWhenUsed/>
    <w:qFormat/>
    <w:rsid w:val="006E69B4"/>
    <w:pPr>
      <w:keepNext/>
      <w:keepLines/>
      <w:spacing w:before="40" w:after="0"/>
      <w:outlineLvl w:val="5"/>
    </w:pPr>
    <w:rPr>
      <w:rFonts w:eastAsiaTheme="majorEastAsia" w:cstheme="majorBidi"/>
      <w:i/>
      <w:iCs/>
      <w:color w:val="595959" w:themeColor="text1" w:themeTint="A6"/>
    </w:rPr>
  </w:style>
  <w:style w:type="paragraph" w:styleId="Pennawd7">
    <w:name w:val="heading 7"/>
    <w:basedOn w:val="Normal"/>
    <w:next w:val="Normal"/>
    <w:link w:val="Pennawd7Nod"/>
    <w:uiPriority w:val="9"/>
    <w:semiHidden/>
    <w:unhideWhenUsed/>
    <w:qFormat/>
    <w:rsid w:val="006E69B4"/>
    <w:pPr>
      <w:keepNext/>
      <w:keepLines/>
      <w:spacing w:before="40" w:after="0"/>
      <w:outlineLvl w:val="6"/>
    </w:pPr>
    <w:rPr>
      <w:rFonts w:eastAsiaTheme="majorEastAsia" w:cstheme="majorBidi"/>
      <w:color w:val="595959" w:themeColor="text1" w:themeTint="A6"/>
    </w:rPr>
  </w:style>
  <w:style w:type="paragraph" w:styleId="Pennawd8">
    <w:name w:val="heading 8"/>
    <w:basedOn w:val="Normal"/>
    <w:next w:val="Normal"/>
    <w:link w:val="Pennawd8Nod"/>
    <w:uiPriority w:val="9"/>
    <w:semiHidden/>
    <w:unhideWhenUsed/>
    <w:qFormat/>
    <w:rsid w:val="006E69B4"/>
    <w:pPr>
      <w:keepNext/>
      <w:keepLines/>
      <w:spacing w:after="0"/>
      <w:outlineLvl w:val="7"/>
    </w:pPr>
    <w:rPr>
      <w:rFonts w:eastAsiaTheme="majorEastAsia" w:cstheme="majorBidi"/>
      <w:i/>
      <w:iCs/>
      <w:color w:val="272727" w:themeColor="text1" w:themeTint="D8"/>
    </w:rPr>
  </w:style>
  <w:style w:type="paragraph" w:styleId="Pennawd9">
    <w:name w:val="heading 9"/>
    <w:basedOn w:val="Normal"/>
    <w:next w:val="Normal"/>
    <w:link w:val="Pennawd9Nod"/>
    <w:uiPriority w:val="9"/>
    <w:semiHidden/>
    <w:unhideWhenUsed/>
    <w:qFormat/>
    <w:rsid w:val="006E69B4"/>
    <w:pPr>
      <w:keepNext/>
      <w:keepLines/>
      <w:spacing w:after="0"/>
      <w:outlineLvl w:val="8"/>
    </w:pPr>
    <w:rPr>
      <w:rFonts w:eastAsiaTheme="majorEastAsia" w:cstheme="majorBidi"/>
      <w:color w:val="272727" w:themeColor="text1" w:themeTint="D8"/>
    </w:rPr>
  </w:style>
  <w:style w:type="character" w:default="1" w:styleId="FfontParagraffDdiofyn">
    <w:name w:val="Default Paragraph Font"/>
    <w:uiPriority w:val="1"/>
    <w:unhideWhenUsed/>
  </w:style>
  <w:style w:type="table" w:default="1" w:styleId="TablNormal">
    <w:name w:val="Normal Table"/>
    <w:uiPriority w:val="99"/>
    <w:semiHidden/>
    <w:unhideWhenUsed/>
    <w:tblPr>
      <w:tblInd w:w="0" w:type="dxa"/>
      <w:tblCellMar>
        <w:top w:w="0" w:type="dxa"/>
        <w:left w:w="108" w:type="dxa"/>
        <w:bottom w:w="0" w:type="dxa"/>
        <w:right w:w="108" w:type="dxa"/>
      </w:tblCellMar>
    </w:tblPr>
  </w:style>
  <w:style w:type="numbering" w:default="1" w:styleId="DimRhestr">
    <w:name w:val="No List"/>
    <w:uiPriority w:val="99"/>
    <w:semiHidden/>
    <w:unhideWhenUsed/>
  </w:style>
  <w:style w:type="character" w:customStyle="1" w:styleId="Pennawd1Nod">
    <w:name w:val="Pennawd 1 Nod"/>
    <w:basedOn w:val="FfontParagraffDdiofyn"/>
    <w:link w:val="Pennawd1"/>
    <w:uiPriority w:val="9"/>
    <w:rsid w:val="006E69B4"/>
    <w:rPr>
      <w:rFonts w:asciiTheme="majorHAnsi" w:eastAsiaTheme="majorEastAsia" w:hAnsiTheme="majorHAnsi" w:cstheme="majorBidi"/>
      <w:color w:val="2F5496" w:themeColor="accent1" w:themeShade="BF"/>
      <w:sz w:val="40"/>
      <w:szCs w:val="40"/>
    </w:rPr>
  </w:style>
  <w:style w:type="character" w:customStyle="1" w:styleId="Pennawd2Nod">
    <w:name w:val="Pennawd 2 Nod"/>
    <w:basedOn w:val="FfontParagraffDdiofyn"/>
    <w:link w:val="Pennawd2"/>
    <w:uiPriority w:val="9"/>
    <w:semiHidden/>
    <w:rsid w:val="006E69B4"/>
    <w:rPr>
      <w:rFonts w:asciiTheme="majorHAnsi" w:eastAsiaTheme="majorEastAsia" w:hAnsiTheme="majorHAnsi" w:cstheme="majorBidi"/>
      <w:color w:val="2F5496" w:themeColor="accent1" w:themeShade="BF"/>
      <w:sz w:val="32"/>
      <w:szCs w:val="32"/>
    </w:rPr>
  </w:style>
  <w:style w:type="character" w:customStyle="1" w:styleId="Pennawd3Nod">
    <w:name w:val="Pennawd 3 Nod"/>
    <w:basedOn w:val="FfontParagraffDdiofyn"/>
    <w:link w:val="Pennawd3"/>
    <w:uiPriority w:val="9"/>
    <w:semiHidden/>
    <w:rsid w:val="006E69B4"/>
    <w:rPr>
      <w:rFonts w:eastAsiaTheme="majorEastAsia" w:cstheme="majorBidi"/>
      <w:color w:val="2F5496" w:themeColor="accent1" w:themeShade="BF"/>
      <w:sz w:val="28"/>
      <w:szCs w:val="28"/>
    </w:rPr>
  </w:style>
  <w:style w:type="character" w:customStyle="1" w:styleId="Pennawd4Nod">
    <w:name w:val="Pennawd 4 Nod"/>
    <w:basedOn w:val="FfontParagraffDdiofyn"/>
    <w:link w:val="Pennawd4"/>
    <w:uiPriority w:val="9"/>
    <w:semiHidden/>
    <w:rsid w:val="006E69B4"/>
    <w:rPr>
      <w:rFonts w:eastAsiaTheme="majorEastAsia" w:cstheme="majorBidi"/>
      <w:i/>
      <w:iCs/>
      <w:color w:val="2F5496" w:themeColor="accent1" w:themeShade="BF"/>
    </w:rPr>
  </w:style>
  <w:style w:type="character" w:customStyle="1" w:styleId="Pennawd5Nod">
    <w:name w:val="Pennawd 5 Nod"/>
    <w:basedOn w:val="FfontParagraffDdiofyn"/>
    <w:link w:val="Pennawd5"/>
    <w:uiPriority w:val="9"/>
    <w:semiHidden/>
    <w:rsid w:val="006E69B4"/>
    <w:rPr>
      <w:rFonts w:eastAsiaTheme="majorEastAsia" w:cstheme="majorBidi"/>
      <w:color w:val="2F5496" w:themeColor="accent1" w:themeShade="BF"/>
    </w:rPr>
  </w:style>
  <w:style w:type="character" w:customStyle="1" w:styleId="Pennawd6Nod">
    <w:name w:val="Pennawd 6 Nod"/>
    <w:basedOn w:val="FfontParagraffDdiofyn"/>
    <w:link w:val="Pennawd6"/>
    <w:uiPriority w:val="9"/>
    <w:semiHidden/>
    <w:rsid w:val="006E69B4"/>
    <w:rPr>
      <w:rFonts w:eastAsiaTheme="majorEastAsia" w:cstheme="majorBidi"/>
      <w:i/>
      <w:iCs/>
      <w:color w:val="595959" w:themeColor="text1" w:themeTint="A6"/>
    </w:rPr>
  </w:style>
  <w:style w:type="character" w:customStyle="1" w:styleId="Pennawd7Nod">
    <w:name w:val="Pennawd 7 Nod"/>
    <w:basedOn w:val="FfontParagraffDdiofyn"/>
    <w:link w:val="Pennawd7"/>
    <w:uiPriority w:val="9"/>
    <w:semiHidden/>
    <w:rsid w:val="006E69B4"/>
    <w:rPr>
      <w:rFonts w:eastAsiaTheme="majorEastAsia" w:cstheme="majorBidi"/>
      <w:color w:val="595959" w:themeColor="text1" w:themeTint="A6"/>
    </w:rPr>
  </w:style>
  <w:style w:type="character" w:customStyle="1" w:styleId="Pennawd8Nod">
    <w:name w:val="Pennawd 8 Nod"/>
    <w:basedOn w:val="FfontParagraffDdiofyn"/>
    <w:link w:val="Pennawd8"/>
    <w:uiPriority w:val="9"/>
    <w:semiHidden/>
    <w:rsid w:val="006E69B4"/>
    <w:rPr>
      <w:rFonts w:eastAsiaTheme="majorEastAsia" w:cstheme="majorBidi"/>
      <w:i/>
      <w:iCs/>
      <w:color w:val="272727" w:themeColor="text1" w:themeTint="D8"/>
    </w:rPr>
  </w:style>
  <w:style w:type="character" w:customStyle="1" w:styleId="Pennawd9Nod">
    <w:name w:val="Pennawd 9 Nod"/>
    <w:basedOn w:val="FfontParagraffDdiofyn"/>
    <w:link w:val="Pennawd9"/>
    <w:uiPriority w:val="9"/>
    <w:semiHidden/>
    <w:rsid w:val="006E69B4"/>
    <w:rPr>
      <w:rFonts w:eastAsiaTheme="majorEastAsia" w:cstheme="majorBidi"/>
      <w:color w:val="272727" w:themeColor="text1" w:themeTint="D8"/>
    </w:rPr>
  </w:style>
  <w:style w:type="paragraph" w:styleId="Teitl">
    <w:name w:val="Title"/>
    <w:basedOn w:val="Normal"/>
    <w:next w:val="Normal"/>
    <w:link w:val="TeitlNod"/>
    <w:uiPriority w:val="10"/>
    <w:qFormat/>
    <w:rsid w:val="006E69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eitlNod">
    <w:name w:val="Teitl Nod"/>
    <w:basedOn w:val="FfontParagraffDdiofyn"/>
    <w:link w:val="Teitl"/>
    <w:uiPriority w:val="10"/>
    <w:rsid w:val="006E69B4"/>
    <w:rPr>
      <w:rFonts w:asciiTheme="majorHAnsi" w:eastAsiaTheme="majorEastAsia" w:hAnsiTheme="majorHAnsi" w:cstheme="majorBidi"/>
      <w:spacing w:val="-10"/>
      <w:kern w:val="28"/>
      <w:sz w:val="56"/>
      <w:szCs w:val="56"/>
    </w:rPr>
  </w:style>
  <w:style w:type="paragraph" w:styleId="Isdeitl">
    <w:name w:val="Subtitle"/>
    <w:basedOn w:val="Normal"/>
    <w:next w:val="Normal"/>
    <w:link w:val="IsdeitlNod"/>
    <w:uiPriority w:val="11"/>
    <w:qFormat/>
    <w:rsid w:val="006E69B4"/>
    <w:pPr>
      <w:numPr>
        <w:ilvl w:val="1"/>
      </w:numPr>
    </w:pPr>
    <w:rPr>
      <w:rFonts w:eastAsiaTheme="majorEastAsia" w:cstheme="majorBidi"/>
      <w:color w:val="595959" w:themeColor="text1" w:themeTint="A6"/>
      <w:spacing w:val="15"/>
      <w:sz w:val="28"/>
      <w:szCs w:val="28"/>
    </w:rPr>
  </w:style>
  <w:style w:type="character" w:customStyle="1" w:styleId="IsdeitlNod">
    <w:name w:val="Isdeitl Nod"/>
    <w:basedOn w:val="FfontParagraffDdiofyn"/>
    <w:link w:val="Isdeitl"/>
    <w:uiPriority w:val="11"/>
    <w:rsid w:val="006E69B4"/>
    <w:rPr>
      <w:rFonts w:eastAsiaTheme="majorEastAsia" w:cstheme="majorBidi"/>
      <w:color w:val="595959" w:themeColor="text1" w:themeTint="A6"/>
      <w:spacing w:val="15"/>
      <w:sz w:val="28"/>
      <w:szCs w:val="28"/>
    </w:rPr>
  </w:style>
  <w:style w:type="paragraph" w:styleId="Dyfyniad">
    <w:name w:val="Quote"/>
    <w:basedOn w:val="Normal"/>
    <w:next w:val="Normal"/>
    <w:link w:val="DyfyniadNod"/>
    <w:uiPriority w:val="29"/>
    <w:qFormat/>
    <w:rsid w:val="006E69B4"/>
    <w:pPr>
      <w:spacing w:before="160"/>
      <w:jc w:val="center"/>
    </w:pPr>
    <w:rPr>
      <w:i/>
      <w:iCs/>
      <w:color w:val="404040" w:themeColor="text1" w:themeTint="BF"/>
    </w:rPr>
  </w:style>
  <w:style w:type="character" w:customStyle="1" w:styleId="DyfyniadNod">
    <w:name w:val="Dyfyniad Nod"/>
    <w:basedOn w:val="FfontParagraffDdiofyn"/>
    <w:link w:val="Dyfyniad"/>
    <w:uiPriority w:val="29"/>
    <w:rsid w:val="006E69B4"/>
    <w:rPr>
      <w:i/>
      <w:iCs/>
      <w:color w:val="404040" w:themeColor="text1" w:themeTint="BF"/>
    </w:rPr>
  </w:style>
  <w:style w:type="paragraph" w:styleId="ParagraffRhestr">
    <w:name w:val="List Paragraph"/>
    <w:basedOn w:val="Normal"/>
    <w:uiPriority w:val="34"/>
    <w:qFormat/>
    <w:rsid w:val="006E69B4"/>
    <w:pPr>
      <w:ind w:left="720"/>
      <w:contextualSpacing/>
    </w:pPr>
  </w:style>
  <w:style w:type="character" w:styleId="PwyslaisDdwys">
    <w:name w:val="Intense Emphasis"/>
    <w:basedOn w:val="FfontParagraffDdiofyn"/>
    <w:uiPriority w:val="21"/>
    <w:qFormat/>
    <w:rsid w:val="006E69B4"/>
    <w:rPr>
      <w:i/>
      <w:iCs/>
      <w:color w:val="2F5496" w:themeColor="accent1" w:themeShade="BF"/>
    </w:rPr>
  </w:style>
  <w:style w:type="paragraph" w:styleId="DyfyniadDwys">
    <w:name w:val="Intense Quote"/>
    <w:basedOn w:val="Normal"/>
    <w:next w:val="Normal"/>
    <w:link w:val="DyfyniadDwysNod"/>
    <w:uiPriority w:val="30"/>
    <w:qFormat/>
    <w:rsid w:val="006E69B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yfyniadDwysNod">
    <w:name w:val="Dyfyniad Dwys Nod"/>
    <w:basedOn w:val="FfontParagraffDdiofyn"/>
    <w:link w:val="DyfyniadDwys"/>
    <w:uiPriority w:val="30"/>
    <w:rsid w:val="006E69B4"/>
    <w:rPr>
      <w:i/>
      <w:iCs/>
      <w:color w:val="2F5496" w:themeColor="accent1" w:themeShade="BF"/>
    </w:rPr>
  </w:style>
  <w:style w:type="character" w:styleId="CyfeirnodDwys">
    <w:name w:val="Intense Reference"/>
    <w:basedOn w:val="FfontParagraffDdiofyn"/>
    <w:uiPriority w:val="32"/>
    <w:qFormat/>
    <w:rsid w:val="006E69B4"/>
    <w:rPr>
      <w:b/>
      <w:bCs/>
      <w:smallCaps/>
      <w:color w:val="2F5496" w:themeColor="accent1" w:themeShade="BF"/>
      <w:spacing w:val="5"/>
    </w:rPr>
  </w:style>
  <w:style w:type="character" w:styleId="Hyperddolen">
    <w:name w:val="Hyperlink"/>
    <w:basedOn w:val="FfontParagraffDdiofyn"/>
    <w:uiPriority w:val="99"/>
    <w:unhideWhenUsed/>
    <w:rsid w:val="006E69B4"/>
    <w:rPr>
      <w:color w:val="0563C1" w:themeColor="hyperlink"/>
      <w:u w:val="single"/>
    </w:rPr>
  </w:style>
  <w:style w:type="character" w:styleId="SnhebeiDdatrys">
    <w:name w:val="Unresolved Mention"/>
    <w:basedOn w:val="FfontParagraffDdiofyn"/>
    <w:uiPriority w:val="99"/>
    <w:semiHidden/>
    <w:unhideWhenUsed/>
    <w:rsid w:val="006E69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ymholiad@mgsg.cymr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1256</Words>
  <Characters>7163</Characters>
  <Application>Microsoft Office Word</Application>
  <DocSecurity>0</DocSecurity>
  <Lines>59</Lines>
  <Paragraphs>16</Paragraphs>
  <ScaleCrop>false</ScaleCrop>
  <Company/>
  <LinksUpToDate>false</LinksUpToDate>
  <CharactersWithSpaces>8403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Nia ap Tegwyn</dc:creator>
  <cp:keywords/>
  <dc:description/>
  <cp:lastModifiedBy>Nia ap Tegwyn</cp:lastModifiedBy>
  <cp:revision>1</cp:revision>
  <dcterms:created xsi:type="dcterms:W3CDTF">2026-10-23T10:36:00Z</dcterms:created>
  <dcterms:modified xsi:type="dcterms:W3CDTF">2026-10-23T10:41:00Z</dcterms:modified>
</cp:coreProperties>
</file>